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3E2E5">
      <w:pPr>
        <w:framePr w:wrap="auto" w:vAnchor="margin" w:hAnchor="text" w:yAlign="inline"/>
        <w:rPr>
          <w:rFonts w:hint="default"/>
          <w:lang w:val="en-US"/>
        </w:rPr>
      </w:pPr>
      <w:bookmarkStart w:id="0" w:name="_GoBack"/>
      <w:bookmarkEnd w:id="0"/>
      <w:r>
        <w:rPr>
          <w:b/>
          <w:bCs/>
        </w:rPr>
        <w:t>Job Title:</w:t>
      </w:r>
      <w:r>
        <w:t> </w:t>
      </w:r>
      <w:r>
        <w:rPr>
          <w:rFonts w:hint="default"/>
          <w:lang w:val="en-US"/>
        </w:rPr>
        <w:t>Healthcare Manager/Senior</w:t>
      </w:r>
    </w:p>
    <w:p w14:paraId="3FD87E7E">
      <w:pPr>
        <w:framePr w:wrap="auto" w:vAnchor="margin" w:hAnchor="text" w:yAlign="inline"/>
        <w:rPr>
          <w:rFonts w:hint="default"/>
          <w:lang w:val="en-US"/>
        </w:rPr>
      </w:pPr>
      <w:r>
        <w:rPr>
          <w:b/>
          <w:bCs/>
        </w:rPr>
        <w:t>Location:</w:t>
      </w:r>
      <w:r>
        <w:t> London,</w:t>
      </w:r>
      <w:r>
        <w:br w:type="textWrapping"/>
      </w:r>
      <w:r>
        <w:rPr>
          <w:b/>
          <w:bCs/>
        </w:rPr>
        <w:t>Salary:</w:t>
      </w:r>
      <w:r>
        <w:t> £</w:t>
      </w:r>
      <w:r>
        <w:rPr>
          <w:rFonts w:hint="default"/>
          <w:lang w:val="en-US"/>
        </w:rPr>
        <w:t>35,100</w:t>
      </w:r>
      <w:r>
        <w:t xml:space="preserve"> per annum (Depending on experience)</w:t>
      </w:r>
      <w:r>
        <w:br w:type="textWrapping"/>
      </w:r>
      <w:r>
        <w:rPr>
          <w:b/>
          <w:bCs/>
        </w:rPr>
        <w:t>Company:</w:t>
      </w:r>
      <w:r>
        <w:t xml:space="preserve"> Admiral </w:t>
      </w:r>
      <w:r>
        <w:rPr>
          <w:rFonts w:hint="default"/>
          <w:lang w:val="en-US"/>
        </w:rPr>
        <w:t>Professionals Ltd</w:t>
      </w:r>
    </w:p>
    <w:p w14:paraId="38EE0B22">
      <w:pPr>
        <w:framePr w:wrap="auto" w:vAnchor="margin" w:hAnchor="text" w:yAlign="inline"/>
        <w:rPr>
          <w:rFonts w:hint="eastAsia"/>
        </w:rPr>
      </w:pPr>
      <w:r>
        <w:rPr>
          <w:rFonts w:hint="eastAsia"/>
          <w:b/>
          <w:bCs/>
        </w:rPr>
        <w:t xml:space="preserve">Work hour: </w:t>
      </w:r>
      <w:r>
        <w:rPr>
          <w:rFonts w:hint="eastAsia"/>
        </w:rPr>
        <w:t>40 hours</w:t>
      </w:r>
    </w:p>
    <w:p w14:paraId="2F9C6278">
      <w:pPr>
        <w:rPr>
          <w:rFonts w:hint="default"/>
          <w:lang w:val="en-US"/>
        </w:rPr>
      </w:pPr>
      <w:r>
        <w:rPr>
          <w:b/>
          <w:bCs/>
        </w:rPr>
        <w:t>Reports to:</w:t>
      </w:r>
      <w:r>
        <w:t> </w:t>
      </w:r>
      <w:r>
        <w:rPr>
          <w:rFonts w:hint="default"/>
          <w:lang w:val="en-US"/>
        </w:rPr>
        <w:t>Business Manager</w:t>
      </w:r>
    </w:p>
    <w:p w14:paraId="05BD5638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</w:pPr>
    </w:p>
    <w:p w14:paraId="28781C55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We have an amazing opportunity for an experienced Healthcare Manager /senior with NVQ 4 or above in Health and Social Care , however this role would also fit an RMN with experience in supporting individuals requiring support with neurological conditions or acquired brain illness.</w:t>
      </w:r>
    </w:p>
    <w:p w14:paraId="209C13A8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The car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 xml:space="preserve">e 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we provide is person-centred and tailored to improving set goals and outcomes. We work with the service user/client and their families to ensure their preference and lifestyle needs are met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 xml:space="preserve">. </w:t>
      </w:r>
    </w:p>
    <w:p w14:paraId="27334467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We focus on a wholistic approach to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 xml:space="preserve"> care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, one which extends beyond the individual to their family and friends, as we understand the impact of our client/service users conditions has on the families.</w:t>
      </w:r>
    </w:p>
    <w:p w14:paraId="0D6047CA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 xml:space="preserve"> </w:t>
      </w:r>
    </w:p>
    <w:p w14:paraId="4BB4FFC4">
      <w:pPr>
        <w:pStyle w:val="8"/>
        <w:framePr w:wrap="auto" w:vAnchor="margin" w:hAnchor="text" w:yAlign="inline"/>
        <w:suppressAutoHyphens/>
        <w:rPr>
          <w:rFonts w:hint="default" w:ascii="Times New Roman Bold" w:hAnsi="Times New Roman Bold" w:eastAsia="Arial" w:cs="Times New Roman Bold"/>
          <w:b/>
          <w:bCs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What the work entails</w:t>
      </w: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</w:rPr>
        <w:t>:</w:t>
      </w:r>
    </w:p>
    <w:p w14:paraId="11D5B7D1">
      <w:pPr>
        <w:pStyle w:val="8"/>
        <w:framePr w:wrap="auto" w:vAnchor="margin" w:hAnchor="text" w:yAlign="inline"/>
        <w:suppressAutoHyphens/>
        <w:rPr>
          <w:rFonts w:hint="default" w:ascii="Times New Roman Bold" w:hAnsi="Times New Roman Bold" w:eastAsia="Arial" w:cs="Times New Roman Bold"/>
          <w:b/>
          <w:bCs w:val="0"/>
          <w:outline w:val="0"/>
          <w:color w:val="auto"/>
          <w:sz w:val="24"/>
          <w:szCs w:val="24"/>
          <w:shd w:val="clear" w:color="auto" w:fill="FFFFFF"/>
        </w:rPr>
      </w:pPr>
    </w:p>
    <w:p w14:paraId="54E29B59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This role involves covering office duties and covering 3 days with the client, 40hrs per week</w:t>
      </w:r>
    </w:p>
    <w:p w14:paraId="730CCE88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A predominantly Monday-Friday 9am-5.30pm shift is required, however these hours and days may need to be worked flexibly</w:t>
      </w:r>
    </w:p>
    <w:p w14:paraId="0FC11DFF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eastAsia="Arial" w:cs="Times New Roman Regular"/>
          <w:b w:val="0"/>
          <w:bCs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You must also be willing to be part of an on-call rota on nights/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nl-NL"/>
        </w:rPr>
        <w:t>weekends</w:t>
      </w:r>
    </w:p>
    <w:p w14:paraId="33B5BE71">
      <w:pPr>
        <w:pStyle w:val="8"/>
        <w:framePr w:wrap="auto" w:vAnchor="margin" w:hAnchor="text" w:yAlign="inline"/>
        <w:suppressAutoHyphens/>
        <w:rPr>
          <w:rFonts w:hint="default" w:ascii="Times New Roman Bold" w:hAnsi="Times New Roman Bold" w:eastAsia="Arial" w:cs="Times New Roman Bold"/>
          <w:b/>
          <w:bCs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The Role</w:t>
      </w: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</w:rPr>
        <w:t>:</w:t>
      </w:r>
    </w:p>
    <w:p w14:paraId="3BD8DABB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Working with the Business Manager to review suitable referrals</w:t>
      </w:r>
    </w:p>
    <w:p w14:paraId="7665026C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Create and review suitable assessment reports for care clients/service users</w:t>
      </w:r>
    </w:p>
    <w:p w14:paraId="1E5D8FCA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Building excellent working relationships with clients, families and external bodies</w:t>
      </w:r>
    </w:p>
    <w:p w14:paraId="21508527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fr-FR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fr-FR"/>
        </w:rPr>
        <w:t xml:space="preserve">Ensure 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the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 xml:space="preserve"> provi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sion of client focused high-quality care at all times</w:t>
      </w:r>
    </w:p>
    <w:p w14:paraId="4758948D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Ensure all records are accurate and completed in a timely manner</w:t>
      </w:r>
    </w:p>
    <w:p w14:paraId="405F1BF9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Manage service user/client care plans, review and update as required.</w:t>
      </w:r>
    </w:p>
    <w:p w14:paraId="2CF74986">
      <w:pPr>
        <w:pStyle w:val="8"/>
        <w:framePr w:wrap="auto" w:vAnchor="margin" w:hAnchor="text" w:yAlign="inline"/>
        <w:suppressAutoHyphens/>
        <w:jc w:val="left"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</w:p>
    <w:p w14:paraId="01E1BD69">
      <w:pPr>
        <w:pStyle w:val="8"/>
        <w:framePr w:wrap="auto" w:vAnchor="margin" w:hAnchor="text" w:yAlign="inline"/>
        <w:suppressAutoHyphens/>
        <w:rPr>
          <w:rFonts w:hint="default" w:ascii="Times New Roman Bold" w:hAnsi="Times New Roman Bold" w:eastAsia="Arial" w:cs="Times New Roman Bold"/>
          <w:b/>
          <w:bCs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Requirements</w:t>
      </w: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</w:rPr>
        <w:t>:</w:t>
      </w:r>
    </w:p>
    <w:p w14:paraId="65ADEAAC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NVQ 4 or above in Health and Social Care/ Registered Nurse-RMN</w:t>
      </w:r>
    </w:p>
    <w:p w14:paraId="30FD1B6D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Driving License</w:t>
      </w:r>
    </w:p>
    <w:p w14:paraId="67173275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A passion for delivering high-quality care</w:t>
      </w:r>
    </w:p>
    <w:p w14:paraId="347C2935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 xml:space="preserve">Experience an experienced support worker /Senior </w:t>
      </w:r>
    </w:p>
    <w:p w14:paraId="11397BE6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Previous management experience would be an advantage</w:t>
      </w:r>
    </w:p>
    <w:p w14:paraId="104703B6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Excellent verbal and written communication skills</w:t>
      </w:r>
    </w:p>
    <w:p w14:paraId="48545644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A positive attitude and a commitment to continuous improvement and quality</w:t>
      </w:r>
    </w:p>
    <w:p w14:paraId="619A8895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outline w:val="0"/>
          <w:color w:val="auto"/>
          <w:sz w:val="24"/>
          <w:szCs w:val="24"/>
          <w:shd w:val="clear" w:color="auto" w:fill="FFFFFF"/>
        </w:rPr>
      </w:pPr>
    </w:p>
    <w:p w14:paraId="4736E583">
      <w:pPr>
        <w:pStyle w:val="8"/>
        <w:framePr w:wrap="auto" w:vAnchor="margin" w:hAnchor="text" w:yAlign="inline"/>
        <w:suppressAutoHyphens/>
        <w:rPr>
          <w:rFonts w:hint="default" w:ascii="Times New Roman Regular" w:hAnsi="Times New Roman Regular" w:eastAsia="Arial" w:cs="Times New Roman Regular"/>
          <w:b w:val="0"/>
          <w:bCs w:val="0"/>
          <w:outline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Benefits and Incentives</w:t>
      </w:r>
      <w:r>
        <w:rPr>
          <w:rFonts w:hint="default" w:ascii="Times New Roman Bold" w:hAnsi="Times New Roman Bold" w:cs="Times New Roman Bold"/>
          <w:b/>
          <w:bCs w:val="0"/>
          <w:outline w:val="0"/>
          <w:color w:val="auto"/>
          <w:sz w:val="24"/>
          <w:szCs w:val="24"/>
          <w:shd w:val="clear" w:color="auto" w:fill="FFFFFF"/>
          <w:rtl w:val="0"/>
        </w:rPr>
        <w:t>:</w:t>
      </w:r>
    </w:p>
    <w:p w14:paraId="6DF2C9AA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 xml:space="preserve">Salary up to 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</w:rPr>
        <w:t>£</w:t>
      </w: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33,600 per annum which includes on call rota</w:t>
      </w:r>
    </w:p>
    <w:p w14:paraId="6E44E5D1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Employee Assistance Programme Help to support with legal, health, wellbeing, relationship and consumer advice</w:t>
      </w:r>
    </w:p>
    <w:p w14:paraId="4D02C5E0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A Nest Personal Pension account</w:t>
      </w:r>
    </w:p>
    <w:p w14:paraId="2DA664CD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Enhanced Sick &amp; Maternity Pay benefits</w:t>
      </w:r>
    </w:p>
    <w:p w14:paraId="06864F82">
      <w:pPr>
        <w:pStyle w:val="8"/>
        <w:framePr w:wrap="auto" w:vAnchor="margin" w:hAnchor="text" w:yAlign="inline"/>
        <w:numPr>
          <w:ilvl w:val="0"/>
          <w:numId w:val="1"/>
        </w:numPr>
        <w:suppressAutoHyphens/>
        <w:jc w:val="left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  <w:t>Leadership support and continuous training  and career support.</w:t>
      </w:r>
    </w:p>
    <w:p w14:paraId="0205727E">
      <w:pPr>
        <w:pStyle w:val="8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bidi w:val="0"/>
        <w:spacing w:before="0" w:beforeAutospacing="0" w:after="0" w:afterAutospacing="0" w:line="240" w:lineRule="auto"/>
        <w:ind w:right="0" w:rightChars="0"/>
        <w:jc w:val="left"/>
        <w:outlineLvl w:val="9"/>
        <w:rPr>
          <w:rFonts w:hint="default" w:ascii="Times New Roman Regular" w:hAnsi="Times New Roman Regular" w:cs="Times New Roman Regular"/>
          <w:b w:val="0"/>
          <w:outline w:val="0"/>
          <w:color w:val="auto"/>
          <w:sz w:val="24"/>
          <w:szCs w:val="24"/>
          <w:shd w:val="clear" w:color="auto" w:fill="FFFFFF"/>
          <w:rtl w:val="0"/>
          <w:lang w:val="en-US"/>
        </w:rPr>
      </w:pPr>
    </w:p>
    <w:sectPr>
      <w:headerReference r:id="rId5" w:type="default"/>
      <w:footerReference r:id="rId6" w:type="default"/>
      <w:pgSz w:w="15365" w:h="20477"/>
      <w:pgMar w:top="1080" w:right="1080" w:bottom="1080" w:left="1080" w:header="720" w:footer="8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 Light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Arial Narrow Bold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Noteworthy Light">
    <w:panose1 w:val="02000400000000000000"/>
    <w:charset w:val="00"/>
    <w:family w:val="auto"/>
    <w:pitch w:val="default"/>
    <w:sig w:usb0="8000006F" w:usb1="08000048" w:usb2="14600000" w:usb3="00000000" w:csb0="20000111" w:csb1="00000000"/>
  </w:font>
  <w:font w:name="New Peninim MT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Nadeem">
    <w:panose1 w:val="00000400000000000000"/>
    <w:charset w:val="00"/>
    <w:family w:val="auto"/>
    <w:pitch w:val="default"/>
    <w:sig w:usb0="80002003" w:usb1="80000000" w:usb2="00000008" w:usb3="00000000" w:csb0="00000000" w:csb1="20000000"/>
  </w:font>
  <w:font w:name="Muna Regula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Mukta Mahee Regular">
    <w:panose1 w:val="020B0000000000000000"/>
    <w:charset w:val="00"/>
    <w:family w:val="auto"/>
    <w:pitch w:val="default"/>
    <w:sig w:usb0="A002002F" w:usb1="4000204B" w:usb2="00000000" w:usb3="00000000" w:csb0="20000093" w:csb1="00000000"/>
  </w:font>
  <w:font w:name="Mishafi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Lucida Grande Regular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Noto Sans Kannada Regular">
    <w:panose1 w:val="020B0202040504020204"/>
    <w:charset w:val="00"/>
    <w:family w:val="auto"/>
    <w:pitch w:val="default"/>
    <w:sig w:usb0="80408003" w:usb1="00002042" w:usb2="00000000" w:usb3="00000000" w:csb0="00000001" w:csb1="00000000"/>
  </w:font>
  <w:font w:name="Noto Sans Oriya Regular">
    <w:panose1 w:val="020B0502040504020204"/>
    <w:charset w:val="00"/>
    <w:family w:val="auto"/>
    <w:pitch w:val="default"/>
    <w:sig w:usb0="00080000" w:usb1="00000000" w:usb2="00000000" w:usb3="00000000" w:csb0="00000001" w:csb1="00000000"/>
  </w:font>
  <w:font w:name="Noto Serif Myanmar Regular">
    <w:panose1 w:val="02020A02060505020204"/>
    <w:charset w:val="00"/>
    <w:family w:val="auto"/>
    <w:pitch w:val="default"/>
    <w:sig w:usb0="80000003" w:usb1="00002000" w:usb2="08000400" w:usb3="001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DE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03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06157"/>
    <w:multiLevelType w:val="multilevel"/>
    <w:tmpl w:val="7FA06157"/>
    <w:lvl w:ilvl="0" w:tentative="0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1" w:tentative="0">
      <w:start w:val="1"/>
      <w:numFmt w:val="bullet"/>
      <w:lvlText w:val="•"/>
      <w:lvlJc w:val="left"/>
      <w:pPr>
        <w:ind w:left="9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2" w:tentative="0">
      <w:start w:val="1"/>
      <w:numFmt w:val="bullet"/>
      <w:lvlText w:val="•"/>
      <w:lvlJc w:val="left"/>
      <w:pPr>
        <w:ind w:left="116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138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4" w:tentative="0">
      <w:start w:val="1"/>
      <w:numFmt w:val="bullet"/>
      <w:lvlText w:val="•"/>
      <w:lvlJc w:val="left"/>
      <w:pPr>
        <w:ind w:left="160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5" w:tentative="0">
      <w:start w:val="1"/>
      <w:numFmt w:val="bullet"/>
      <w:lvlText w:val="•"/>
      <w:lvlJc w:val="left"/>
      <w:pPr>
        <w:ind w:left="18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20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7" w:tentative="0">
      <w:start w:val="1"/>
      <w:numFmt w:val="bullet"/>
      <w:lvlText w:val="•"/>
      <w:lvlJc w:val="left"/>
      <w:pPr>
        <w:ind w:left="226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  <w:lvl w:ilvl="8" w:tentative="0">
      <w:start w:val="1"/>
      <w:numFmt w:val="bullet"/>
      <w:lvlText w:val="•"/>
      <w:lvlJc w:val="left"/>
      <w:pPr>
        <w:ind w:left="248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C2577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EECE3B71"/>
    <w:rsid w:val="F7FBD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Title"/>
    <w:next w:val="6"/>
    <w:uiPriority w:val="0"/>
    <w:pPr>
      <w:keepNext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480" w:afterAutospacing="0" w:line="240" w:lineRule="auto"/>
      <w:ind w:left="0" w:right="0" w:firstLine="0"/>
      <w:jc w:val="center"/>
      <w:outlineLvl w:val="9"/>
    </w:pPr>
    <w:rPr>
      <w:rFonts w:ascii="Helvetica Neue Light" w:hAnsi="Helvetica Neue Light" w:eastAsia="Arial Unicode MS" w:cs="Arial Unicode MS"/>
      <w:color w:val="000000"/>
      <w:spacing w:val="0"/>
      <w:w w:val="100"/>
      <w:kern w:val="0"/>
      <w:position w:val="0"/>
      <w:sz w:val="192"/>
      <w:szCs w:val="192"/>
      <w:u w:val="none" w:color="auto"/>
      <w:shd w:val="clear" w:color="auto" w:fill="auto"/>
      <w:vertAlign w:val="baseline"/>
    </w:rPr>
  </w:style>
  <w:style w:type="paragraph" w:customStyle="1" w:styleId="6">
    <w:name w:val="Body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80" w:afterAutospacing="0" w:line="264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32"/>
      <w:szCs w:val="32"/>
      <w:u w:val="none" w:color="auto"/>
      <w:shd w:val="clear" w:color="auto" w:fill="auto"/>
      <w:vertAlign w:val="baseline"/>
    </w:rPr>
  </w:style>
  <w:style w:type="table" w:customStyle="1" w:styleId="7">
    <w:name w:val="Table Normal1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Default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0B_Blank_Portrait">
  <a:themeElements>
    <a:clrScheme name="00B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B_Blank_Portrait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0B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41</TotalTime>
  <ScaleCrop>false</ScaleCrop>
  <LinksUpToDate>false</LinksUpToDate>
  <Application>WPS Office_6.10.2.8397_F1E327BC-269C-435d-A152-05C5408002CA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2025-10-11T15:00:00Z</dcterms:created>
  <dc:creator>Data</dc:creator>
  <cp:lastModifiedBy>faustinaakemeh</cp:lastModifiedBy>
  <dcterms:modified xsi:type="dcterms:W3CDTF">2025-10-21T13:54:38Z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2ACD34BDB5A87E2A5B6EF66873F42645_42</vt:lpwstr>
  </property>
</Properties>
</file>